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上海立达学院</w:t>
      </w:r>
    </w:p>
    <w:p>
      <w:pPr>
        <w:jc w:val="center"/>
        <w:rPr>
          <w:rFonts w:hint="eastAsia" w:ascii="宋体" w:hAnsi="宋体" w:eastAsia="宋体" w:cs="宋体"/>
          <w:b/>
          <w:bCs/>
          <w:sz w:val="28"/>
          <w:szCs w:val="28"/>
          <w:lang w:val="en-US" w:eastAsia="zh-CN"/>
        </w:rPr>
      </w:pPr>
      <w:r>
        <w:rPr>
          <w:rFonts w:hint="eastAsia" w:ascii="宋体" w:hAnsi="宋体" w:eastAsia="宋体" w:cs="宋体"/>
          <w:b/>
          <w:bCs/>
          <w:sz w:val="32"/>
          <w:szCs w:val="32"/>
          <w:lang w:val="en-US" w:eastAsia="zh-CN"/>
        </w:rPr>
        <w:t>学生重新学习管理办法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按照《教育部关于狠抓新时代全国高等学校本科教育工作会议精神落实的通知》（教高函〔2018〕8号）的要求，为了进一步完善我校学籍学历管理工作制度，加强学生课程重新学习的组织实施，促进学风建设，提高教学质量，现特制订本办法。</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right="0" w:rightChars="0" w:firstLine="482" w:firstLineChars="200"/>
        <w:jc w:val="left"/>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课程重新学习申请范围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56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凡学生修读的课程有下列情况之一者，学生</w:t>
      </w:r>
      <w:r>
        <w:rPr>
          <w:rFonts w:hint="eastAsia" w:ascii="宋体" w:hAnsi="宋体" w:eastAsia="宋体" w:cs="宋体"/>
          <w:b w:val="0"/>
          <w:bCs w:val="0"/>
          <w:sz w:val="24"/>
          <w:szCs w:val="24"/>
          <w:highlight w:val="none"/>
          <w:lang w:val="en-US" w:eastAsia="zh-CN"/>
        </w:rPr>
        <w:t>应当</w:t>
      </w:r>
      <w:r>
        <w:rPr>
          <w:rFonts w:hint="eastAsia" w:ascii="宋体" w:hAnsi="宋体" w:eastAsia="宋体" w:cs="宋体"/>
          <w:b w:val="0"/>
          <w:bCs w:val="0"/>
          <w:sz w:val="24"/>
          <w:szCs w:val="24"/>
          <w:lang w:val="en-US" w:eastAsia="zh-CN"/>
        </w:rPr>
        <w:t>重新学习：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1.课程经补考后仍不及格者；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2.缓考不及格者；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3.一学期缺课累计超过该课程学时数三分之一或者缺交作业（实验报告）达三分之一被取消考核资格</w:t>
      </w:r>
      <w:r>
        <w:rPr>
          <w:rFonts w:hint="eastAsia" w:ascii="宋体" w:hAnsi="宋体" w:eastAsia="宋体" w:cs="宋体"/>
          <w:b w:val="0"/>
          <w:bCs w:val="0"/>
          <w:sz w:val="24"/>
          <w:szCs w:val="24"/>
          <w:highlight w:val="none"/>
          <w:lang w:val="en-US" w:eastAsia="zh-CN"/>
        </w:rPr>
        <w:t>者</w:t>
      </w:r>
      <w:r>
        <w:rPr>
          <w:rFonts w:hint="eastAsia" w:ascii="宋体" w:hAnsi="宋体" w:eastAsia="宋体" w:cs="宋体"/>
          <w:b w:val="0"/>
          <w:bCs w:val="0"/>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4.因考</w:t>
      </w:r>
      <w:r>
        <w:rPr>
          <w:rFonts w:hint="eastAsia" w:ascii="宋体" w:hAnsi="宋体" w:eastAsia="宋体" w:cs="宋体"/>
          <w:b w:val="0"/>
          <w:bCs w:val="0"/>
          <w:sz w:val="24"/>
          <w:szCs w:val="24"/>
          <w:highlight w:val="none"/>
          <w:lang w:val="en-US" w:eastAsia="zh-CN"/>
        </w:rPr>
        <w:t>试作弊而</w:t>
      </w:r>
      <w:r>
        <w:rPr>
          <w:rFonts w:hint="eastAsia" w:ascii="宋体" w:hAnsi="宋体" w:eastAsia="宋体" w:cs="宋体"/>
          <w:b w:val="0"/>
          <w:bCs w:val="0"/>
          <w:sz w:val="24"/>
          <w:szCs w:val="24"/>
          <w:lang w:val="en-US" w:eastAsia="zh-CN"/>
        </w:rPr>
        <w:t>被取消课程成绩者；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5.因学籍异动等原因，有专业要求应修而未修的课程者；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6.其它原因需要重新学习者。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校级公共选修课程不安排重新学习，不及格者可再选该课程，或另选其他课程。</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right="0" w:rightChars="0" w:firstLine="560"/>
        <w:jc w:val="left"/>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课程重新学习原则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1.原则上学生每学期重新学习课程不得超过3门；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2.对于未取得学分的课程，在规定的修业年限内，每门课程重新学习的次数不限；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sz w:val="24"/>
          <w:szCs w:val="24"/>
          <w:lang w:val="en-US" w:eastAsia="zh-CN"/>
        </w:rPr>
        <w:t>3.学生重新学习的课程按对应学期报名重新学习（即，原开课学期为单学期的，重新学习学期也为单学期；原开课学期为双学期的，重新学习学期也为双学期）；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lang w:val="en-US" w:eastAsia="zh-CN"/>
        </w:rPr>
        <w:t>4.学生所申请重新学习课程，若因专业设置、教学计划调整等原因，学校无相同课程开设，由学院填写《课程替代审批表》（附件1），课程替代审批经教务处审核后安排学生参加课程学习。</w:t>
      </w:r>
      <w:r>
        <w:rPr>
          <w:rFonts w:hint="eastAsia" w:ascii="宋体" w:hAnsi="宋体" w:eastAsia="宋体" w:cs="宋体"/>
          <w:b w:val="0"/>
          <w:bCs w:val="0"/>
          <w:color w:val="auto"/>
          <w:sz w:val="24"/>
          <w:szCs w:val="24"/>
          <w:highlight w:val="none"/>
          <w:lang w:val="en-US" w:eastAsia="zh-CN"/>
        </w:rPr>
        <w:t>如所申请课程未在申请当学期开课，则课程学习顺延到开课学期进行；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5.如申请课程因专业设置、教学计划调整等原因，学校无相同课程开设</w:t>
      </w:r>
      <w:r>
        <w:rPr>
          <w:rFonts w:hint="eastAsia" w:ascii="宋体" w:hAnsi="宋体" w:eastAsia="宋体" w:cs="宋体"/>
          <w:b w:val="0"/>
          <w:bCs w:val="0"/>
          <w:color w:val="auto"/>
          <w:sz w:val="24"/>
          <w:szCs w:val="24"/>
          <w:highlight w:val="none"/>
          <w:lang w:val="en-US" w:eastAsia="zh-CN"/>
        </w:rPr>
        <w:t>也没有相近课程可以替代，则由二级学院在毕业学期安排单独辅</w:t>
      </w:r>
      <w:r>
        <w:rPr>
          <w:rFonts w:hint="eastAsia" w:ascii="宋体" w:hAnsi="宋体" w:eastAsia="宋体" w:cs="宋体"/>
          <w:b w:val="0"/>
          <w:bCs w:val="0"/>
          <w:color w:val="auto"/>
          <w:sz w:val="24"/>
          <w:szCs w:val="24"/>
          <w:lang w:val="en-US" w:eastAsia="zh-CN"/>
        </w:rPr>
        <w:t>导、考核。凡需进行单独辅导的课程，学院都须填写《课程单独辅导申请表》（附件2）报教务处同意后方可进行；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6.重新学习课程考核不合格不安排补考，须重新申请重新学习。</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right="0" w:rightChars="0" w:firstLine="560" w:firstLineChars="0"/>
        <w:jc w:val="left"/>
        <w:textAlignment w:val="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重新学习方式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1.组班重新学习：重新学习同一门课程学生人数超过40人且不能跟班上课的，由开课学院向教务处申请单独编班组织教学。单独开班重新学习课程的授课原则上安排在双休日或晚上进行。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2.跟班重新学习：重新学习学期有相应课程开设且教学班级容量足够，则采取跟班方式组织重新学习教学，由学生报名、选课后进入跟班班级学习。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highlight w:val="none"/>
          <w:lang w:val="en-US" w:eastAsia="zh-CN"/>
        </w:rPr>
        <w:t>免听重新学习：因</w:t>
      </w:r>
      <w:r>
        <w:rPr>
          <w:rFonts w:hint="eastAsia" w:ascii="宋体" w:hAnsi="宋体" w:eastAsia="宋体" w:cs="宋体"/>
          <w:b w:val="0"/>
          <w:bCs w:val="0"/>
          <w:color w:val="auto"/>
          <w:sz w:val="24"/>
          <w:szCs w:val="24"/>
          <w:lang w:val="en-US" w:eastAsia="zh-CN"/>
        </w:rPr>
        <w:t>上课时间冲突或教室容量不够等原因而不能跟班重新学习，可申请免听重新学习。由学生填写《课程免听申请表》（附件3），向任课教师、开课学院申请课程免听，学生应主动与教师保持联系，及时了解重新学习课程的教学进度和教学安排，期末参加考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highlight w:val="none"/>
          <w:lang w:val="en-US" w:eastAsia="zh-CN"/>
        </w:rPr>
        <w:t>4.单独辅导学习：</w:t>
      </w:r>
      <w:r>
        <w:rPr>
          <w:rFonts w:hint="eastAsia" w:ascii="宋体" w:hAnsi="宋体" w:eastAsia="宋体" w:cs="宋体"/>
          <w:b w:val="0"/>
          <w:bCs w:val="0"/>
          <w:color w:val="auto"/>
          <w:sz w:val="24"/>
          <w:szCs w:val="24"/>
          <w:lang w:val="en-US" w:eastAsia="zh-CN"/>
        </w:rPr>
        <w:t>经审核符合单独辅导的课程，由学院安排教师对学生进行辅导，辅导形式应在申请单独辅导时确定，考核形式按该课程原教学计划进行。</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right="0" w:rightChars="0" w:firstLine="560" w:firstLineChars="0"/>
        <w:jc w:val="left"/>
        <w:textAlignment w:val="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考试组织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1.跟班重新学习考核同跟班班级一同参加，不另行组织。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若重新学习课程与其它课程在考试时间安排上发生冲突，学生应先参加重新学习课程的考试，被冲突课程的考试可以申请缓考。如因特殊原因确实不能参加该次重新学习考试者，需在考前持有关证明办理缓考手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560"/>
        <w:jc w:val="left"/>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五、重新学习课程的成绩记载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1.重新学习课程成绩由平时成绩和期末考核成绩计算出总评成绩。申请课程免听重新学习者，一般</w:t>
      </w:r>
      <w:r>
        <w:rPr>
          <w:rFonts w:hint="eastAsia" w:ascii="宋体" w:hAnsi="宋体" w:eastAsia="宋体" w:cs="宋体"/>
          <w:b w:val="0"/>
          <w:bCs w:val="0"/>
          <w:color w:val="auto"/>
          <w:sz w:val="24"/>
          <w:szCs w:val="24"/>
          <w:highlight w:val="none"/>
          <w:lang w:val="en-US" w:eastAsia="zh-CN"/>
        </w:rPr>
        <w:t>不计平时成绩，</w:t>
      </w:r>
      <w:r>
        <w:rPr>
          <w:rFonts w:hint="eastAsia" w:ascii="宋体" w:hAnsi="宋体" w:eastAsia="宋体" w:cs="宋体"/>
          <w:b w:val="0"/>
          <w:bCs w:val="0"/>
          <w:color w:val="auto"/>
          <w:sz w:val="24"/>
          <w:szCs w:val="24"/>
          <w:lang w:val="en-US" w:eastAsia="zh-CN"/>
        </w:rPr>
        <w:t>以重新学习期末考核成绩作为总评成绩。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2.办理重新学习手续无故不参加课程考核者，以缺考处理，成绩以零分计。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3.未办理重新学习手续者，不得参加重新学习课程考核。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2" w:firstLineChars="200"/>
        <w:jc w:val="left"/>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六、课程重新学习申请程序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1.学生在教务系统中完成重修课程报名登记。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2.由学生本人填写《课程重新学习申请表》（附件4），向课程开设学院核定。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3.到财务处缴费。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4.缴费完成后，将表格交至学生所在学院审核并登记，登记完成后由学生所在学院统一交教务处核查。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5.重新学习一般在每学期期末申请下一学期课程，学生在申请前应先梳理自己需要重新学习的课程，做好规划，</w:t>
      </w:r>
      <w:r>
        <w:rPr>
          <w:rFonts w:hint="eastAsia" w:ascii="宋体" w:hAnsi="宋体" w:eastAsia="宋体" w:cs="宋体"/>
          <w:b w:val="0"/>
          <w:bCs w:val="0"/>
          <w:color w:val="auto"/>
          <w:sz w:val="24"/>
          <w:szCs w:val="24"/>
          <w:highlight w:val="none"/>
          <w:lang w:val="en-US" w:eastAsia="zh-CN"/>
        </w:rPr>
        <w:t>避免集中在毕业学期进行重新学习，</w:t>
      </w:r>
      <w:r>
        <w:rPr>
          <w:rFonts w:hint="eastAsia" w:ascii="宋体" w:hAnsi="宋体" w:eastAsia="宋体" w:cs="宋体"/>
          <w:b w:val="0"/>
          <w:bCs w:val="0"/>
          <w:sz w:val="24"/>
          <w:szCs w:val="24"/>
          <w:lang w:val="en-US" w:eastAsia="zh-CN"/>
        </w:rPr>
        <w:t>以免影响毕业。具体报名时间以教务处通知为准。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2" w:firstLineChars="200"/>
        <w:jc w:val="left"/>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七、收费标准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1.公共基础课为：150元/学分。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2.专业课为：200元/学分。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2" w:firstLineChars="200"/>
        <w:jc w:val="left"/>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八、其他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本办法由教务处负责解释。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560"/>
        <w:jc w:val="left"/>
        <w:textAlignment w:val="auto"/>
        <w:outlineLvl w:val="9"/>
        <w:rPr>
          <w:rFonts w:hint="eastAsia" w:ascii="宋体" w:hAnsi="宋体" w:eastAsia="宋体" w:cs="宋体"/>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560"/>
        <w:jc w:val="left"/>
        <w:textAlignment w:val="auto"/>
        <w:outlineLvl w:val="9"/>
        <w:rPr>
          <w:rFonts w:hint="eastAsia" w:ascii="宋体" w:hAnsi="宋体" w:eastAsia="宋体" w:cs="宋体"/>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56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附件1：上海立达学院</w:t>
      </w:r>
      <w:r>
        <w:rPr>
          <w:rFonts w:hint="eastAsia" w:ascii="宋体" w:hAnsi="宋体" w:eastAsia="宋体" w:cs="宋体"/>
          <w:b w:val="0"/>
          <w:bCs w:val="0"/>
          <w:color w:val="auto"/>
          <w:sz w:val="24"/>
          <w:szCs w:val="24"/>
          <w:lang w:val="en-US" w:eastAsia="zh-CN"/>
        </w:rPr>
        <w:t>课程替代审批表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56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附件2：上海立达学院课程</w:t>
      </w:r>
      <w:r>
        <w:rPr>
          <w:rFonts w:hint="eastAsia" w:ascii="宋体" w:hAnsi="宋体" w:eastAsia="宋体" w:cs="宋体"/>
          <w:b w:val="0"/>
          <w:bCs w:val="0"/>
          <w:color w:val="auto"/>
          <w:sz w:val="24"/>
          <w:szCs w:val="24"/>
          <w:lang w:val="en-US" w:eastAsia="zh-CN"/>
        </w:rPr>
        <w:t>单独辅导申请表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56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附件3：上海立达学院</w:t>
      </w:r>
      <w:r>
        <w:rPr>
          <w:rFonts w:hint="eastAsia" w:ascii="宋体" w:hAnsi="宋体" w:eastAsia="宋体" w:cs="宋体"/>
          <w:b w:val="0"/>
          <w:bCs w:val="0"/>
          <w:color w:val="auto"/>
          <w:sz w:val="24"/>
          <w:szCs w:val="24"/>
          <w:lang w:val="en-US" w:eastAsia="zh-CN"/>
        </w:rPr>
        <w:t>课程免听申请表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56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附件4：上海立达学院课程重新学习申请表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560"/>
        <w:jc w:val="right"/>
        <w:textAlignment w:val="auto"/>
        <w:outlineLvl w:val="9"/>
        <w:rPr>
          <w:rFonts w:hint="eastAsia" w:ascii="宋体" w:hAnsi="宋体" w:eastAsia="宋体" w:cs="宋体"/>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560"/>
        <w:jc w:val="right"/>
        <w:textAlignment w:val="auto"/>
        <w:outlineLvl w:val="9"/>
        <w:rPr>
          <w:rFonts w:hint="eastAsia" w:ascii="宋体" w:hAnsi="宋体" w:eastAsia="宋体" w:cs="宋体"/>
          <w:b w:val="0"/>
          <w:bCs w:val="0"/>
          <w:sz w:val="24"/>
          <w:szCs w:val="24"/>
          <w:lang w:val="en-US" w:eastAsia="zh-CN"/>
        </w:rPr>
      </w:pP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560"/>
        <w:jc w:val="right"/>
        <w:textAlignment w:val="auto"/>
        <w:outlineLvl w:val="9"/>
        <w:rPr>
          <w:rFonts w:hint="eastAsia" w:ascii="宋体" w:hAnsi="宋体" w:eastAsia="宋体" w:cs="宋体"/>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560"/>
        <w:jc w:val="righ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     上海立达学院教务处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560"/>
        <w:jc w:val="right"/>
        <w:textAlignment w:val="auto"/>
        <w:outlineLvl w:val="9"/>
        <w:rPr>
          <w:rFonts w:hint="default"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 xml:space="preserve">                                 2022年5月5日</w:t>
      </w:r>
    </w:p>
    <w:sectPr>
      <w:footerReference r:id="rId3"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534F55"/>
    <w:multiLevelType w:val="singleLevel"/>
    <w:tmpl w:val="58534F55"/>
    <w:lvl w:ilvl="0" w:tentative="0">
      <w:start w:val="1"/>
      <w:numFmt w:val="chineseCounting"/>
      <w:suff w:val="nothing"/>
      <w:lvlText w:val="%1、"/>
      <w:lvlJc w:val="left"/>
    </w:lvl>
  </w:abstractNum>
  <w:abstractNum w:abstractNumId="1">
    <w:nsid w:val="5853744F"/>
    <w:multiLevelType w:val="singleLevel"/>
    <w:tmpl w:val="5853744F"/>
    <w:lvl w:ilvl="0" w:tentative="0">
      <w:start w:val="2"/>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xYTBmM2ExNDA5MTI5NmEwNjA4YTk5MmRmY2Y2MzgifQ=="/>
  </w:docVars>
  <w:rsids>
    <w:rsidRoot w:val="00172A27"/>
    <w:rsid w:val="00E00D67"/>
    <w:rsid w:val="0183601B"/>
    <w:rsid w:val="02CF4954"/>
    <w:rsid w:val="030522AC"/>
    <w:rsid w:val="03B56262"/>
    <w:rsid w:val="03D17E39"/>
    <w:rsid w:val="048E3743"/>
    <w:rsid w:val="04F9076B"/>
    <w:rsid w:val="075F627D"/>
    <w:rsid w:val="07662BF6"/>
    <w:rsid w:val="087A224D"/>
    <w:rsid w:val="08EC7DDB"/>
    <w:rsid w:val="09585995"/>
    <w:rsid w:val="09C859DF"/>
    <w:rsid w:val="0A552B3E"/>
    <w:rsid w:val="0BA113E7"/>
    <w:rsid w:val="0BB30450"/>
    <w:rsid w:val="0CCE1B0B"/>
    <w:rsid w:val="0E100388"/>
    <w:rsid w:val="0F0E403E"/>
    <w:rsid w:val="10FB5218"/>
    <w:rsid w:val="11061B9F"/>
    <w:rsid w:val="12563008"/>
    <w:rsid w:val="13A37EB8"/>
    <w:rsid w:val="1409527B"/>
    <w:rsid w:val="14F5247B"/>
    <w:rsid w:val="17B557AF"/>
    <w:rsid w:val="187210B5"/>
    <w:rsid w:val="18EB08B5"/>
    <w:rsid w:val="197D3DB5"/>
    <w:rsid w:val="1A997900"/>
    <w:rsid w:val="1B84719D"/>
    <w:rsid w:val="1C082C8D"/>
    <w:rsid w:val="1CD13F56"/>
    <w:rsid w:val="1D5F23F7"/>
    <w:rsid w:val="1E984AFC"/>
    <w:rsid w:val="1E990732"/>
    <w:rsid w:val="1EA95259"/>
    <w:rsid w:val="1F4019D3"/>
    <w:rsid w:val="22814DD6"/>
    <w:rsid w:val="231422C2"/>
    <w:rsid w:val="23E91F9C"/>
    <w:rsid w:val="255768AA"/>
    <w:rsid w:val="264E6EC8"/>
    <w:rsid w:val="26B73D04"/>
    <w:rsid w:val="276E21A2"/>
    <w:rsid w:val="27E2242A"/>
    <w:rsid w:val="292B45BF"/>
    <w:rsid w:val="297F733C"/>
    <w:rsid w:val="29F63B24"/>
    <w:rsid w:val="2A75360E"/>
    <w:rsid w:val="2B05387F"/>
    <w:rsid w:val="2B0A2796"/>
    <w:rsid w:val="2B3E1DC5"/>
    <w:rsid w:val="2BA404B6"/>
    <w:rsid w:val="2BEB27A3"/>
    <w:rsid w:val="2BED7394"/>
    <w:rsid w:val="2E3237D7"/>
    <w:rsid w:val="2FB6359E"/>
    <w:rsid w:val="31EC4897"/>
    <w:rsid w:val="31F31E6A"/>
    <w:rsid w:val="32E660D8"/>
    <w:rsid w:val="338567A3"/>
    <w:rsid w:val="35CC6B3B"/>
    <w:rsid w:val="362A217C"/>
    <w:rsid w:val="38A22254"/>
    <w:rsid w:val="39A943E5"/>
    <w:rsid w:val="3AC62A32"/>
    <w:rsid w:val="3BB021E4"/>
    <w:rsid w:val="3CB31129"/>
    <w:rsid w:val="3E7036AF"/>
    <w:rsid w:val="3F2659CD"/>
    <w:rsid w:val="3FCD4A00"/>
    <w:rsid w:val="45322873"/>
    <w:rsid w:val="46B67189"/>
    <w:rsid w:val="472D0BA9"/>
    <w:rsid w:val="478E0AE0"/>
    <w:rsid w:val="48C13FEF"/>
    <w:rsid w:val="48F5497F"/>
    <w:rsid w:val="4901077B"/>
    <w:rsid w:val="4AB37E98"/>
    <w:rsid w:val="4D676F7A"/>
    <w:rsid w:val="4D6957EE"/>
    <w:rsid w:val="4D730D9B"/>
    <w:rsid w:val="5009475F"/>
    <w:rsid w:val="50A65AA8"/>
    <w:rsid w:val="512A2715"/>
    <w:rsid w:val="518C4B23"/>
    <w:rsid w:val="52D25D57"/>
    <w:rsid w:val="53540074"/>
    <w:rsid w:val="538E053E"/>
    <w:rsid w:val="54CC12EB"/>
    <w:rsid w:val="5585434A"/>
    <w:rsid w:val="578242CD"/>
    <w:rsid w:val="58AA2A0E"/>
    <w:rsid w:val="592E6053"/>
    <w:rsid w:val="5A0A4E81"/>
    <w:rsid w:val="5ADB6193"/>
    <w:rsid w:val="5AF9165F"/>
    <w:rsid w:val="5B1D67E1"/>
    <w:rsid w:val="5B710CAA"/>
    <w:rsid w:val="5B847DA3"/>
    <w:rsid w:val="5C806D7D"/>
    <w:rsid w:val="5FAD0216"/>
    <w:rsid w:val="5FB8141C"/>
    <w:rsid w:val="5FED72AD"/>
    <w:rsid w:val="614D0063"/>
    <w:rsid w:val="61CF77F3"/>
    <w:rsid w:val="65220581"/>
    <w:rsid w:val="68DD12E0"/>
    <w:rsid w:val="696719F0"/>
    <w:rsid w:val="69C245C6"/>
    <w:rsid w:val="6AF31C43"/>
    <w:rsid w:val="6BCD7837"/>
    <w:rsid w:val="6CB225FD"/>
    <w:rsid w:val="6CD63D47"/>
    <w:rsid w:val="6E4C2011"/>
    <w:rsid w:val="6FBD2E74"/>
    <w:rsid w:val="6FED470F"/>
    <w:rsid w:val="702711F0"/>
    <w:rsid w:val="72765F67"/>
    <w:rsid w:val="732633B2"/>
    <w:rsid w:val="74A259FF"/>
    <w:rsid w:val="74DB363C"/>
    <w:rsid w:val="7540009C"/>
    <w:rsid w:val="76E14122"/>
    <w:rsid w:val="790E20DD"/>
    <w:rsid w:val="7A923AB9"/>
    <w:rsid w:val="7B00739D"/>
    <w:rsid w:val="7B8B30C6"/>
    <w:rsid w:val="7B956006"/>
    <w:rsid w:val="7D610B65"/>
    <w:rsid w:val="7ED141C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liang</dc:creator>
  <cp:lastModifiedBy>朱辉</cp:lastModifiedBy>
  <cp:lastPrinted>2022-05-05T01:27:00Z</cp:lastPrinted>
  <dcterms:modified xsi:type="dcterms:W3CDTF">2022-09-03T05:53:57Z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F61A503A177E45118CCA840085DC94D7</vt:lpwstr>
  </property>
</Properties>
</file>